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3"/>
        <w:gridCol w:w="6963"/>
      </w:tblGrid>
      <w:tr w:rsidR="008313B3" w:rsidTr="008313B3">
        <w:tc>
          <w:tcPr>
            <w:tcW w:w="2643" w:type="dxa"/>
          </w:tcPr>
          <w:p w:rsidR="008313B3" w:rsidRDefault="008313B3">
            <w:pPr>
              <w:autoSpaceDE w:val="0"/>
              <w:autoSpaceDN w:val="0"/>
              <w:adjustRightInd w:val="0"/>
              <w:rPr>
                <w:rFonts w:cs="Arial-Black,Bold"/>
                <w:b/>
                <w:bCs/>
                <w:color w:val="000000"/>
              </w:rPr>
            </w:pPr>
            <w:bookmarkStart w:id="0" w:name="_GoBack" w:colFirst="2" w:colLast="2"/>
          </w:p>
        </w:tc>
        <w:tc>
          <w:tcPr>
            <w:tcW w:w="6963" w:type="dxa"/>
            <w:hideMark/>
          </w:tcPr>
          <w:p w:rsidR="008313B3" w:rsidRDefault="008313B3">
            <w:pPr>
              <w:autoSpaceDE w:val="0"/>
              <w:autoSpaceDN w:val="0"/>
              <w:adjustRightInd w:val="0"/>
              <w:rPr>
                <w:rFonts w:cs="Arial-Black,Bold"/>
                <w:b/>
                <w:bCs/>
                <w:color w:val="000000"/>
              </w:rPr>
            </w:pPr>
            <w:r>
              <w:rPr>
                <w:rFonts w:cs="Arial-Black,Bold"/>
                <w:b/>
                <w:bCs/>
                <w:color w:val="000000"/>
              </w:rPr>
              <w:t>PROPERTY LITIGATION SOLICITOR</w:t>
            </w:r>
          </w:p>
        </w:tc>
      </w:tr>
      <w:bookmarkEnd w:id="0"/>
    </w:tbl>
    <w:p w:rsidR="008313B3" w:rsidRDefault="008313B3" w:rsidP="008313B3">
      <w:pPr>
        <w:spacing w:after="0" w:line="240" w:lineRule="auto"/>
        <w:rPr>
          <w:b/>
        </w:rPr>
      </w:pPr>
    </w:p>
    <w:p w:rsidR="008313B3" w:rsidRDefault="008313B3" w:rsidP="008313B3">
      <w:pPr>
        <w:spacing w:after="0" w:line="240" w:lineRule="auto"/>
        <w:rPr>
          <w:b/>
        </w:rPr>
      </w:pPr>
      <w:r>
        <w:rPr>
          <w:b/>
        </w:rPr>
        <w:t>Department:</w:t>
      </w:r>
      <w:r>
        <w:tab/>
      </w:r>
      <w:r>
        <w:tab/>
      </w:r>
      <w:r>
        <w:rPr>
          <w:b/>
        </w:rPr>
        <w:t xml:space="preserve">Dispute Resolution </w:t>
      </w:r>
    </w:p>
    <w:p w:rsidR="008313B3" w:rsidRDefault="008313B3" w:rsidP="008313B3">
      <w:pPr>
        <w:spacing w:after="0" w:line="240" w:lineRule="auto"/>
        <w:rPr>
          <w:b/>
        </w:rPr>
      </w:pPr>
      <w:r>
        <w:rPr>
          <w:b/>
        </w:rPr>
        <w:t>PQE Range:</w:t>
      </w:r>
      <w:r>
        <w:rPr>
          <w:b/>
        </w:rPr>
        <w:tab/>
      </w:r>
      <w:r>
        <w:rPr>
          <w:b/>
        </w:rPr>
        <w:tab/>
        <w:t>5 years +</w:t>
      </w:r>
    </w:p>
    <w:p w:rsidR="008313B3" w:rsidRDefault="008313B3" w:rsidP="008313B3">
      <w:pPr>
        <w:spacing w:after="0" w:line="240" w:lineRule="auto"/>
        <w:rPr>
          <w:b/>
        </w:rPr>
      </w:pPr>
      <w:r>
        <w:rPr>
          <w:b/>
        </w:rPr>
        <w:t>Reporting to:</w:t>
      </w:r>
      <w:r>
        <w:rPr>
          <w:b/>
        </w:rPr>
        <w:tab/>
      </w:r>
      <w:r>
        <w:rPr>
          <w:b/>
        </w:rPr>
        <w:tab/>
        <w:t>Head of Dispute Resolution - Amy Offen</w:t>
      </w:r>
    </w:p>
    <w:p w:rsidR="008313B3" w:rsidRDefault="008313B3" w:rsidP="008313B3">
      <w:pPr>
        <w:spacing w:after="0" w:line="240" w:lineRule="auto"/>
        <w:rPr>
          <w:b/>
        </w:rPr>
      </w:pPr>
      <w:r>
        <w:rPr>
          <w:b/>
        </w:rPr>
        <w:t>Hours: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Full Time</w:t>
      </w:r>
    </w:p>
    <w:p w:rsidR="008313B3" w:rsidRDefault="008313B3" w:rsidP="008313B3">
      <w:pPr>
        <w:spacing w:after="0" w:line="240" w:lineRule="auto"/>
        <w:rPr>
          <w:b/>
        </w:rPr>
      </w:pPr>
      <w:r>
        <w:rPr>
          <w:b/>
        </w:rPr>
        <w:t>Salary: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Competitive + Benefits</w:t>
      </w:r>
    </w:p>
    <w:p w:rsidR="008313B3" w:rsidRDefault="008313B3" w:rsidP="008313B3">
      <w:pPr>
        <w:rPr>
          <w:b/>
        </w:rPr>
      </w:pPr>
      <w:r>
        <w:rPr>
          <w:b/>
        </w:rPr>
        <w:t>Location:</w:t>
      </w:r>
      <w:r>
        <w:rPr>
          <w:b/>
        </w:rPr>
        <w:tab/>
      </w:r>
      <w:r>
        <w:rPr>
          <w:b/>
        </w:rPr>
        <w:tab/>
        <w:t xml:space="preserve">Worthing </w:t>
      </w:r>
    </w:p>
    <w:p w:rsidR="008313B3" w:rsidRDefault="008313B3" w:rsidP="008313B3">
      <w:pPr>
        <w:spacing w:after="0" w:line="240" w:lineRule="auto"/>
      </w:pPr>
    </w:p>
    <w:p w:rsidR="008313B3" w:rsidRDefault="008313B3" w:rsidP="008313B3">
      <w:pPr>
        <w:spacing w:after="0" w:line="240" w:lineRule="auto"/>
      </w:pPr>
    </w:p>
    <w:p w:rsidR="008313B3" w:rsidRDefault="008313B3" w:rsidP="008313B3">
      <w:pPr>
        <w:ind w:left="2160" w:hanging="2160"/>
      </w:pPr>
      <w:r>
        <w:rPr>
          <w:b/>
        </w:rPr>
        <w:t>The Opportunity:</w:t>
      </w:r>
      <w:r>
        <w:tab/>
        <w:t xml:space="preserve">We are recruiting for a technically strong Lawyer to act as an integral part of our Dispute Resolution department. We require someone who wants to be part of a progressive, commercially successful but also friendly firm. </w:t>
      </w:r>
    </w:p>
    <w:p w:rsidR="008313B3" w:rsidRDefault="008313B3" w:rsidP="008313B3">
      <w:pPr>
        <w:spacing w:after="0" w:line="240" w:lineRule="auto"/>
      </w:pPr>
    </w:p>
    <w:p w:rsidR="008313B3" w:rsidRDefault="008313B3" w:rsidP="008313B3">
      <w:pPr>
        <w:ind w:left="2160" w:hanging="2160"/>
      </w:pPr>
      <w:r>
        <w:rPr>
          <w:b/>
        </w:rPr>
        <w:t>Ideal Candidate</w:t>
      </w:r>
      <w:r>
        <w:tab/>
        <w:t xml:space="preserve">Our ideal candidate has a passion for property litigation law, developing others through sharing your own wealth of technical knowledge and experience, and is a great team player. </w:t>
      </w:r>
    </w:p>
    <w:p w:rsidR="008313B3" w:rsidRDefault="008313B3" w:rsidP="008313B3">
      <w:pPr>
        <w:ind w:left="2160"/>
      </w:pPr>
      <w:r>
        <w:t xml:space="preserve">We would be looking for candidates with a strong network of both clients and referrers in the local and surrounding areas. However we always interested to hear from talented individuals outside the area who have a proven track record in winning new clients and forming long-standing relationships. </w:t>
      </w:r>
    </w:p>
    <w:p w:rsidR="008313B3" w:rsidRDefault="008313B3" w:rsidP="008313B3">
      <w:pPr>
        <w:ind w:left="1440" w:firstLine="720"/>
      </w:pPr>
      <w:r>
        <w:t>As you will expect, our ideal candidate will also:</w:t>
      </w:r>
    </w:p>
    <w:p w:rsidR="008313B3" w:rsidRDefault="008313B3" w:rsidP="008313B3">
      <w:pPr>
        <w:widowControl w:val="0"/>
        <w:numPr>
          <w:ilvl w:val="0"/>
          <w:numId w:val="1"/>
        </w:numPr>
        <w:spacing w:after="0" w:line="240" w:lineRule="auto"/>
      </w:pPr>
      <w:r>
        <w:t xml:space="preserve">Be able to prioritise workloads whilst remaining resilient under pressure </w:t>
      </w:r>
    </w:p>
    <w:p w:rsidR="008313B3" w:rsidRDefault="008313B3" w:rsidP="008313B3">
      <w:pPr>
        <w:widowControl w:val="0"/>
        <w:spacing w:after="0" w:line="240" w:lineRule="auto"/>
        <w:ind w:left="2880"/>
      </w:pPr>
      <w:r>
        <w:t>and competing demands.</w:t>
      </w:r>
    </w:p>
    <w:p w:rsidR="008313B3" w:rsidRDefault="008313B3" w:rsidP="008313B3">
      <w:pPr>
        <w:widowControl w:val="0"/>
        <w:numPr>
          <w:ilvl w:val="0"/>
          <w:numId w:val="1"/>
        </w:numPr>
        <w:spacing w:after="0" w:line="240" w:lineRule="auto"/>
      </w:pPr>
      <w:r>
        <w:t>Provide quality client service and consider this together with relationship building, a high priority.</w:t>
      </w:r>
    </w:p>
    <w:p w:rsidR="008313B3" w:rsidRDefault="008313B3" w:rsidP="008313B3">
      <w:pPr>
        <w:widowControl w:val="0"/>
        <w:numPr>
          <w:ilvl w:val="0"/>
          <w:numId w:val="1"/>
        </w:numPr>
        <w:spacing w:after="0" w:line="240" w:lineRule="auto"/>
      </w:pPr>
      <w:r>
        <w:t>Be self-motivated and capable of working to deadlines.</w:t>
      </w:r>
    </w:p>
    <w:p w:rsidR="008313B3" w:rsidRDefault="008313B3" w:rsidP="008313B3">
      <w:pPr>
        <w:widowControl w:val="0"/>
        <w:numPr>
          <w:ilvl w:val="0"/>
          <w:numId w:val="1"/>
        </w:numPr>
        <w:spacing w:after="0" w:line="240" w:lineRule="auto"/>
      </w:pPr>
      <w:r>
        <w:t>Be a team player whilst also able to work alone.</w:t>
      </w:r>
    </w:p>
    <w:p w:rsidR="008313B3" w:rsidRDefault="008313B3" w:rsidP="008313B3">
      <w:pPr>
        <w:widowControl w:val="0"/>
        <w:numPr>
          <w:ilvl w:val="0"/>
          <w:numId w:val="1"/>
        </w:numPr>
        <w:spacing w:after="0" w:line="240" w:lineRule="auto"/>
      </w:pPr>
      <w:r>
        <w:t>Enjoy building relationships across our teams</w:t>
      </w:r>
    </w:p>
    <w:p w:rsidR="008313B3" w:rsidRDefault="008313B3" w:rsidP="008313B3">
      <w:pPr>
        <w:widowControl w:val="0"/>
        <w:numPr>
          <w:ilvl w:val="0"/>
          <w:numId w:val="1"/>
        </w:numPr>
        <w:spacing w:after="0" w:line="240" w:lineRule="auto"/>
      </w:pPr>
      <w:r>
        <w:t xml:space="preserve">Possess strong communication skills, a flexible approach and a willingness </w:t>
      </w:r>
    </w:p>
    <w:p w:rsidR="008313B3" w:rsidRDefault="008313B3" w:rsidP="008313B3">
      <w:pPr>
        <w:widowControl w:val="0"/>
        <w:spacing w:after="0" w:line="240" w:lineRule="auto"/>
        <w:ind w:left="2880"/>
      </w:pPr>
      <w:r>
        <w:t>and desire to help grow the team.</w:t>
      </w:r>
    </w:p>
    <w:p w:rsidR="008313B3" w:rsidRDefault="008313B3" w:rsidP="008313B3"/>
    <w:p w:rsidR="008313B3" w:rsidRDefault="008313B3" w:rsidP="008313B3">
      <w:pPr>
        <w:snapToGrid w:val="0"/>
        <w:spacing w:after="0" w:line="240" w:lineRule="auto"/>
      </w:pPr>
      <w:r>
        <w:rPr>
          <w:b/>
        </w:rPr>
        <w:t>Application:</w:t>
      </w:r>
      <w:r>
        <w:rPr>
          <w:b/>
        </w:rPr>
        <w:tab/>
      </w:r>
      <w:r>
        <w:rPr>
          <w:b/>
        </w:rPr>
        <w:tab/>
      </w:r>
      <w:r>
        <w:t>Please send your CV to Almut Wardle, Partnership Assistant</w:t>
      </w:r>
    </w:p>
    <w:p w:rsidR="008313B3" w:rsidRDefault="00CC6746" w:rsidP="008313B3">
      <w:pPr>
        <w:snapToGrid w:val="0"/>
        <w:ind w:left="1440" w:firstLine="720"/>
      </w:pPr>
      <w:hyperlink r:id="rId7" w:history="1">
        <w:r w:rsidR="008313B3">
          <w:rPr>
            <w:rStyle w:val="Hyperlink"/>
          </w:rPr>
          <w:t>aw@bennett-griffin.co.uk</w:t>
        </w:r>
      </w:hyperlink>
      <w:r w:rsidR="008313B3">
        <w:t xml:space="preserve"> </w:t>
      </w:r>
    </w:p>
    <w:p w:rsidR="00E80823" w:rsidRPr="007E02C1" w:rsidRDefault="00E80823" w:rsidP="00053475">
      <w:pPr>
        <w:spacing w:after="0"/>
      </w:pPr>
    </w:p>
    <w:sectPr w:rsidR="00E80823" w:rsidRPr="007E02C1" w:rsidSect="00CD2636">
      <w:footerReference w:type="default" r:id="rId8"/>
      <w:headerReference w:type="first" r:id="rId9"/>
      <w:footerReference w:type="first" r:id="rId10"/>
      <w:pgSz w:w="11906" w:h="16838" w:code="9"/>
      <w:pgMar w:top="1134" w:right="1021" w:bottom="737" w:left="1021" w:header="567" w:footer="0" w:gutter="0"/>
      <w:paperSrc w:first="257" w:other="25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6BA" w:rsidRDefault="008936BA" w:rsidP="00AA70D7">
      <w:pPr>
        <w:spacing w:after="0" w:line="240" w:lineRule="auto"/>
      </w:pPr>
      <w:r>
        <w:separator/>
      </w:r>
    </w:p>
  </w:endnote>
  <w:endnote w:type="continuationSeparator" w:id="0">
    <w:p w:rsidR="008936BA" w:rsidRDefault="008936BA" w:rsidP="00AA7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lack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0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36"/>
      <w:gridCol w:w="2268"/>
      <w:gridCol w:w="3827"/>
    </w:tblGrid>
    <w:tr w:rsidR="00760B3E" w:rsidTr="00760B3E">
      <w:tc>
        <w:tcPr>
          <w:tcW w:w="3936" w:type="dxa"/>
          <w:vAlign w:val="center"/>
        </w:tcPr>
        <w:p w:rsidR="00760B3E" w:rsidRDefault="00760B3E" w:rsidP="00760B3E">
          <w:pPr>
            <w:pStyle w:val="Footer"/>
          </w:pPr>
        </w:p>
      </w:tc>
      <w:tc>
        <w:tcPr>
          <w:tcW w:w="2268" w:type="dxa"/>
          <w:vAlign w:val="center"/>
        </w:tcPr>
        <w:p w:rsidR="00760B3E" w:rsidRDefault="00760B3E" w:rsidP="00760B3E">
          <w:pPr>
            <w:pStyle w:val="Footer"/>
            <w:jc w:val="center"/>
          </w:pPr>
          <w:r>
            <w:t xml:space="preserve">Page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7E02C1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  <w:tc>
        <w:tcPr>
          <w:tcW w:w="3827" w:type="dxa"/>
          <w:vAlign w:val="center"/>
        </w:tcPr>
        <w:p w:rsidR="008936BA" w:rsidRDefault="008936BA" w:rsidP="00152C95">
          <w:pPr>
            <w:jc w:val="right"/>
          </w:pPr>
        </w:p>
        <w:p w:rsidR="008936BA" w:rsidRDefault="008936BA" w:rsidP="00152C95">
          <w:pPr>
            <w:jc w:val="right"/>
          </w:pPr>
          <w:r>
            <w:t>KLH</w:t>
          </w:r>
          <w:r w:rsidRPr="00C037D4">
            <w:t>/</w:t>
          </w:r>
          <w:r>
            <w:t>AW</w:t>
          </w:r>
          <w:r w:rsidRPr="00C037D4">
            <w:t>/</w:t>
          </w:r>
          <w:r>
            <w:t>BIZ100</w:t>
          </w:r>
          <w:r w:rsidRPr="00C037D4">
            <w:t>-</w:t>
          </w:r>
          <w:r>
            <w:t>1 (4562731)</w:t>
          </w:r>
        </w:p>
        <w:p w:rsidR="008936BA" w:rsidRDefault="008936BA" w:rsidP="002B2B68">
          <w:pPr>
            <w:jc w:val="right"/>
          </w:pPr>
        </w:p>
        <w:p w:rsidR="008936BA" w:rsidRPr="00C037D4" w:rsidRDefault="008936BA" w:rsidP="002C36DF">
          <w:pPr>
            <w:jc w:val="right"/>
          </w:pPr>
        </w:p>
        <w:p w:rsidR="00760B3E" w:rsidRDefault="00760B3E" w:rsidP="006B5EE4">
          <w:pPr>
            <w:pStyle w:val="Footer"/>
            <w:jc w:val="right"/>
          </w:pPr>
        </w:p>
      </w:tc>
    </w:tr>
  </w:tbl>
  <w:p w:rsidR="00DE5E03" w:rsidRPr="00DA740B" w:rsidRDefault="00DE5E03" w:rsidP="00602F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0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36"/>
      <w:gridCol w:w="2268"/>
      <w:gridCol w:w="3827"/>
    </w:tblGrid>
    <w:tr w:rsidR="00760B3E" w:rsidTr="000E2E4B">
      <w:tc>
        <w:tcPr>
          <w:tcW w:w="3936" w:type="dxa"/>
          <w:vAlign w:val="center"/>
        </w:tcPr>
        <w:p w:rsidR="00760B3E" w:rsidRDefault="00760B3E" w:rsidP="00DF23BA">
          <w:pPr>
            <w:pStyle w:val="Footer"/>
          </w:pPr>
        </w:p>
      </w:tc>
      <w:tc>
        <w:tcPr>
          <w:tcW w:w="2268" w:type="dxa"/>
        </w:tcPr>
        <w:p w:rsidR="00760B3E" w:rsidRDefault="00760B3E" w:rsidP="000E2E4B">
          <w:pPr>
            <w:pStyle w:val="Footer"/>
            <w:jc w:val="center"/>
          </w:pPr>
        </w:p>
      </w:tc>
      <w:tc>
        <w:tcPr>
          <w:tcW w:w="3827" w:type="dxa"/>
        </w:tcPr>
        <w:p w:rsidR="00760B3E" w:rsidRDefault="00760B3E" w:rsidP="000E2E4B">
          <w:pPr>
            <w:pStyle w:val="Footer"/>
            <w:jc w:val="right"/>
          </w:pPr>
        </w:p>
      </w:tc>
    </w:tr>
  </w:tbl>
  <w:p w:rsidR="00320F3C" w:rsidRDefault="00320F3C" w:rsidP="00320F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6BA" w:rsidRDefault="008936BA" w:rsidP="00AA70D7">
      <w:pPr>
        <w:spacing w:after="0" w:line="240" w:lineRule="auto"/>
      </w:pPr>
      <w:r>
        <w:separator/>
      </w:r>
    </w:p>
  </w:footnote>
  <w:footnote w:type="continuationSeparator" w:id="0">
    <w:p w:rsidR="008936BA" w:rsidRDefault="008936BA" w:rsidP="00AA7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578"/>
      <w:gridCol w:w="2736"/>
    </w:tblGrid>
    <w:tr w:rsidR="0014159D" w:rsidTr="00056E5E">
      <w:tc>
        <w:tcPr>
          <w:tcW w:w="8046" w:type="dxa"/>
          <w:vAlign w:val="center"/>
        </w:tcPr>
        <w:p w:rsidR="0014159D" w:rsidRDefault="0014159D" w:rsidP="0014159D">
          <w:pPr>
            <w:pStyle w:val="Footer"/>
          </w:pPr>
        </w:p>
      </w:tc>
      <w:tc>
        <w:tcPr>
          <w:tcW w:w="2268" w:type="dxa"/>
          <w:vAlign w:val="center"/>
        </w:tcPr>
        <w:p w:rsidR="008936BA" w:rsidRDefault="008936BA">
          <w:r>
            <w:rPr>
              <w:noProof/>
              <w:lang w:eastAsia="en-GB"/>
            </w:rPr>
            <w:drawing>
              <wp:inline distT="0" distB="0" distL="0" distR="0" wp14:anchorId="23CC3A71">
                <wp:extent cx="1595755" cy="808355"/>
                <wp:effectExtent l="0" t="0" r="444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ennett Griffin - Horizontal - Stacke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5755" cy="8083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14159D" w:rsidRDefault="0014159D" w:rsidP="0014159D">
          <w:pPr>
            <w:pStyle w:val="Footer"/>
            <w:ind w:left="177"/>
            <w:jc w:val="right"/>
          </w:pPr>
        </w:p>
      </w:tc>
    </w:tr>
  </w:tbl>
  <w:p w:rsidR="00727C3D" w:rsidRDefault="00727C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44162"/>
    <w:multiLevelType w:val="hybridMultilevel"/>
    <w:tmpl w:val="1BE20076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UR" w:val="COLOUR"/>
    <w:docVar w:name="Document" w:val="DOCUMENT"/>
    <w:docVar w:name="DUPLEX" w:val="DUPLEX"/>
  </w:docVars>
  <w:rsids>
    <w:rsidRoot w:val="00E82E8C"/>
    <w:rsid w:val="00053475"/>
    <w:rsid w:val="00065159"/>
    <w:rsid w:val="00071D52"/>
    <w:rsid w:val="0007681A"/>
    <w:rsid w:val="00092478"/>
    <w:rsid w:val="000B25E7"/>
    <w:rsid w:val="000E16F3"/>
    <w:rsid w:val="000E2E4B"/>
    <w:rsid w:val="00100825"/>
    <w:rsid w:val="00102C79"/>
    <w:rsid w:val="001250A4"/>
    <w:rsid w:val="00125AD3"/>
    <w:rsid w:val="00141064"/>
    <w:rsid w:val="0014159D"/>
    <w:rsid w:val="0018470D"/>
    <w:rsid w:val="001F04E2"/>
    <w:rsid w:val="00216394"/>
    <w:rsid w:val="0025481E"/>
    <w:rsid w:val="002573C6"/>
    <w:rsid w:val="00276004"/>
    <w:rsid w:val="002A6B87"/>
    <w:rsid w:val="002B3FC0"/>
    <w:rsid w:val="002C12CA"/>
    <w:rsid w:val="003074B1"/>
    <w:rsid w:val="00311FA1"/>
    <w:rsid w:val="0031214F"/>
    <w:rsid w:val="00312C5F"/>
    <w:rsid w:val="00320F3C"/>
    <w:rsid w:val="00413666"/>
    <w:rsid w:val="0043004E"/>
    <w:rsid w:val="004F133D"/>
    <w:rsid w:val="004F4BEC"/>
    <w:rsid w:val="005211AF"/>
    <w:rsid w:val="00602FF1"/>
    <w:rsid w:val="00614120"/>
    <w:rsid w:val="006263B1"/>
    <w:rsid w:val="00662E4B"/>
    <w:rsid w:val="006B5EE4"/>
    <w:rsid w:val="00727C3D"/>
    <w:rsid w:val="00760B3E"/>
    <w:rsid w:val="00775D4F"/>
    <w:rsid w:val="007C3BBC"/>
    <w:rsid w:val="007E02C1"/>
    <w:rsid w:val="007F4E15"/>
    <w:rsid w:val="008313B3"/>
    <w:rsid w:val="00841514"/>
    <w:rsid w:val="00862268"/>
    <w:rsid w:val="008802F9"/>
    <w:rsid w:val="008936BA"/>
    <w:rsid w:val="00895546"/>
    <w:rsid w:val="009402FC"/>
    <w:rsid w:val="009C2796"/>
    <w:rsid w:val="009E28AB"/>
    <w:rsid w:val="00AA70D7"/>
    <w:rsid w:val="00AF607A"/>
    <w:rsid w:val="00B75356"/>
    <w:rsid w:val="00BF76A1"/>
    <w:rsid w:val="00C00E95"/>
    <w:rsid w:val="00C52B25"/>
    <w:rsid w:val="00CC6746"/>
    <w:rsid w:val="00CD2636"/>
    <w:rsid w:val="00D0106C"/>
    <w:rsid w:val="00D105A9"/>
    <w:rsid w:val="00DA05A5"/>
    <w:rsid w:val="00DA57A2"/>
    <w:rsid w:val="00DA740B"/>
    <w:rsid w:val="00DB201E"/>
    <w:rsid w:val="00DC7EE5"/>
    <w:rsid w:val="00DD18A6"/>
    <w:rsid w:val="00DE5E03"/>
    <w:rsid w:val="00E80823"/>
    <w:rsid w:val="00E82E8C"/>
    <w:rsid w:val="00F46AD6"/>
    <w:rsid w:val="00F65CD3"/>
    <w:rsid w:val="00F74133"/>
    <w:rsid w:val="00FC2439"/>
    <w:rsid w:val="00FD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470195A-134E-4F3C-897D-92720DFEF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70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0D7"/>
  </w:style>
  <w:style w:type="paragraph" w:styleId="Footer">
    <w:name w:val="footer"/>
    <w:basedOn w:val="Normal"/>
    <w:link w:val="FooterChar"/>
    <w:uiPriority w:val="99"/>
    <w:unhideWhenUsed/>
    <w:rsid w:val="00AA70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0D7"/>
  </w:style>
  <w:style w:type="table" w:styleId="TableGrid">
    <w:name w:val="Table Grid"/>
    <w:basedOn w:val="TableNormal"/>
    <w:uiPriority w:val="59"/>
    <w:rsid w:val="00AA7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80823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8082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823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E80823"/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3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w@bennett-griffin.co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Bennett Griffin LLP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Almut Wardle</dc:creator>
  <cp:keywords/>
  <dc:description/>
  <cp:lastModifiedBy>Liam Young</cp:lastModifiedBy>
  <cp:revision>2</cp:revision>
  <dcterms:created xsi:type="dcterms:W3CDTF">2021-09-14T08:12:00Z</dcterms:created>
  <dcterms:modified xsi:type="dcterms:W3CDTF">2021-09-14T08:12:00Z</dcterms:modified>
</cp:coreProperties>
</file>